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D4" w:rsidRPr="00FB32EC" w:rsidRDefault="00A273D4" w:rsidP="00A273D4">
      <w:pPr>
        <w:jc w:val="center"/>
        <w:rPr>
          <w:rFonts w:ascii="Times New Roman" w:hAnsi="Times New Roman"/>
          <w:sz w:val="24"/>
          <w:szCs w:val="24"/>
        </w:rPr>
      </w:pPr>
      <w:r w:rsidRPr="00FB32EC">
        <w:rPr>
          <w:rFonts w:ascii="Times New Roman" w:hAnsi="Times New Roman"/>
          <w:sz w:val="24"/>
          <w:szCs w:val="24"/>
        </w:rPr>
        <w:t>ОЦЕНКА</w:t>
      </w:r>
    </w:p>
    <w:p w:rsidR="00A273D4" w:rsidRPr="00FB32EC" w:rsidRDefault="00A273D4" w:rsidP="00A273D4">
      <w:pPr>
        <w:jc w:val="center"/>
        <w:rPr>
          <w:rFonts w:ascii="Times New Roman" w:hAnsi="Times New Roman"/>
          <w:sz w:val="24"/>
          <w:szCs w:val="24"/>
        </w:rPr>
      </w:pPr>
      <w:r w:rsidRPr="00FB32EC">
        <w:rPr>
          <w:rFonts w:ascii="Times New Roman" w:hAnsi="Times New Roman"/>
          <w:sz w:val="24"/>
          <w:szCs w:val="24"/>
        </w:rPr>
        <w:t>эффективности реализации муниципальной программы</w:t>
      </w:r>
    </w:p>
    <w:p w:rsidR="00A273D4" w:rsidRPr="00CA3ACA" w:rsidRDefault="00A273D4" w:rsidP="00A273D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"</w:t>
      </w:r>
      <w:r w:rsidRPr="00CA3ACA">
        <w:rPr>
          <w:rFonts w:ascii="Times New Roman" w:hAnsi="Times New Roman"/>
          <w:b/>
          <w:sz w:val="28"/>
          <w:szCs w:val="28"/>
        </w:rPr>
        <w:t xml:space="preserve">Программы комплексного развития транспортной инфраструктуры сельского поселения </w:t>
      </w:r>
      <w:r w:rsidR="00326949">
        <w:rPr>
          <w:rFonts w:ascii="Times New Roman" w:hAnsi="Times New Roman"/>
          <w:b/>
          <w:sz w:val="28"/>
          <w:szCs w:val="28"/>
        </w:rPr>
        <w:t>Старотуймазинский</w:t>
      </w:r>
      <w:r w:rsidRPr="00CA3ACA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Туймазински</w:t>
      </w:r>
      <w:r>
        <w:rPr>
          <w:rFonts w:ascii="Times New Roman" w:hAnsi="Times New Roman"/>
          <w:b/>
          <w:sz w:val="28"/>
          <w:szCs w:val="28"/>
        </w:rPr>
        <w:t>й район Республики Башкортостан"</w:t>
      </w:r>
    </w:p>
    <w:p w:rsidR="00A273D4" w:rsidRPr="00661B61" w:rsidRDefault="00A273D4" w:rsidP="00A273D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за 2019 </w:t>
      </w:r>
      <w:r w:rsidRPr="00661B61">
        <w:rPr>
          <w:rFonts w:ascii="Times New Roman" w:hAnsi="Times New Roman"/>
          <w:b/>
          <w:sz w:val="28"/>
          <w:szCs w:val="28"/>
        </w:rPr>
        <w:t>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4454"/>
        <w:gridCol w:w="1658"/>
        <w:gridCol w:w="827"/>
        <w:gridCol w:w="761"/>
        <w:gridCol w:w="1434"/>
      </w:tblGrid>
      <w:tr w:rsidR="00A273D4" w:rsidRPr="005263CD" w:rsidTr="001F673F">
        <w:tc>
          <w:tcPr>
            <w:tcW w:w="439" w:type="dxa"/>
            <w:vMerge w:val="restart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№</w:t>
            </w:r>
          </w:p>
        </w:tc>
        <w:tc>
          <w:tcPr>
            <w:tcW w:w="4869" w:type="dxa"/>
            <w:vMerge w:val="restart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Наименование мероприятий (подпрограмм)</w:t>
            </w:r>
          </w:p>
        </w:tc>
        <w:tc>
          <w:tcPr>
            <w:tcW w:w="1658" w:type="dxa"/>
            <w:vMerge w:val="restart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Показатель оценки эффективности</w:t>
            </w:r>
          </w:p>
        </w:tc>
        <w:tc>
          <w:tcPr>
            <w:tcW w:w="1621" w:type="dxa"/>
            <w:gridSpan w:val="2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Значение показателя отчетного периода</w:t>
            </w:r>
          </w:p>
        </w:tc>
        <w:tc>
          <w:tcPr>
            <w:tcW w:w="1466" w:type="dxa"/>
            <w:vMerge w:val="restart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Изменение значения показателя за отчетный период, %</w:t>
            </w:r>
          </w:p>
        </w:tc>
      </w:tr>
      <w:tr w:rsidR="00A273D4" w:rsidRPr="005263CD" w:rsidTr="001F673F">
        <w:tc>
          <w:tcPr>
            <w:tcW w:w="439" w:type="dxa"/>
            <w:vMerge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869" w:type="dxa"/>
            <w:vMerge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8" w:type="dxa"/>
            <w:vMerge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8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 xml:space="preserve">План </w:t>
            </w:r>
          </w:p>
        </w:tc>
        <w:tc>
          <w:tcPr>
            <w:tcW w:w="773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 xml:space="preserve">Факт </w:t>
            </w:r>
          </w:p>
        </w:tc>
        <w:tc>
          <w:tcPr>
            <w:tcW w:w="1466" w:type="dxa"/>
            <w:vMerge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273D4" w:rsidRPr="005263CD" w:rsidTr="001F673F">
        <w:tc>
          <w:tcPr>
            <w:tcW w:w="439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1</w:t>
            </w:r>
          </w:p>
        </w:tc>
        <w:tc>
          <w:tcPr>
            <w:tcW w:w="4869" w:type="dxa"/>
          </w:tcPr>
          <w:p w:rsidR="00A273D4" w:rsidRPr="005263CD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Доля  протяженности автомобильных дорог общего пользования  местного значения,  не  отвечающих нормативным требованиям, в общей  протяженности автомобильных дорог общего пользования местного значения</w:t>
            </w:r>
          </w:p>
        </w:tc>
        <w:tc>
          <w:tcPr>
            <w:tcW w:w="1658" w:type="dxa"/>
          </w:tcPr>
          <w:p w:rsidR="00A273D4" w:rsidRPr="005263CD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48" w:type="dxa"/>
          </w:tcPr>
          <w:p w:rsidR="00A273D4" w:rsidRPr="005263CD" w:rsidRDefault="00326949" w:rsidP="00957E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773" w:type="dxa"/>
          </w:tcPr>
          <w:p w:rsidR="00A273D4" w:rsidRPr="005263CD" w:rsidRDefault="00326949" w:rsidP="00957E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  <w:bookmarkStart w:id="0" w:name="_GoBack"/>
            <w:bookmarkEnd w:id="0"/>
          </w:p>
        </w:tc>
        <w:tc>
          <w:tcPr>
            <w:tcW w:w="1466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2</w:t>
            </w:r>
          </w:p>
        </w:tc>
        <w:tc>
          <w:tcPr>
            <w:tcW w:w="4869" w:type="dxa"/>
          </w:tcPr>
          <w:p w:rsidR="00A273D4" w:rsidRPr="005263CD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Обеспеченность  постоянной круглогодичной связи с сетью автомобильных дорог общего пользования  по  дорогам  с твердым покрытием</w:t>
            </w:r>
          </w:p>
        </w:tc>
        <w:tc>
          <w:tcPr>
            <w:tcW w:w="1658" w:type="dxa"/>
          </w:tcPr>
          <w:p w:rsidR="00A273D4" w:rsidRPr="005263CD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48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3CD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73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100</w:t>
            </w:r>
          </w:p>
        </w:tc>
        <w:tc>
          <w:tcPr>
            <w:tcW w:w="1466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3</w:t>
            </w:r>
          </w:p>
        </w:tc>
        <w:tc>
          <w:tcPr>
            <w:tcW w:w="4869" w:type="dxa"/>
          </w:tcPr>
          <w:p w:rsidR="00A273D4" w:rsidRPr="005263CD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Доля  протяженности   автомобильных дорог общего пользования  местного значения,  соответствующих нормативным требованиям к транспортно-эксплуатационным показателя</w:t>
            </w:r>
          </w:p>
        </w:tc>
        <w:tc>
          <w:tcPr>
            <w:tcW w:w="1658" w:type="dxa"/>
          </w:tcPr>
          <w:p w:rsidR="00A273D4" w:rsidRPr="005263CD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48" w:type="dxa"/>
          </w:tcPr>
          <w:p w:rsidR="00A273D4" w:rsidRPr="005263CD" w:rsidRDefault="00326949" w:rsidP="00957E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73" w:type="dxa"/>
          </w:tcPr>
          <w:p w:rsidR="00A273D4" w:rsidRPr="005263CD" w:rsidRDefault="00326949" w:rsidP="00957E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466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4</w:t>
            </w:r>
          </w:p>
        </w:tc>
        <w:tc>
          <w:tcPr>
            <w:tcW w:w="4869" w:type="dxa"/>
          </w:tcPr>
          <w:p w:rsidR="00A273D4" w:rsidRPr="005263CD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Протяженность  пешеходных дорожек</w:t>
            </w:r>
          </w:p>
        </w:tc>
        <w:tc>
          <w:tcPr>
            <w:tcW w:w="1658" w:type="dxa"/>
          </w:tcPr>
          <w:p w:rsidR="00A273D4" w:rsidRPr="005263CD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км</w:t>
            </w:r>
          </w:p>
        </w:tc>
        <w:tc>
          <w:tcPr>
            <w:tcW w:w="848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3C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66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5</w:t>
            </w:r>
          </w:p>
        </w:tc>
        <w:tc>
          <w:tcPr>
            <w:tcW w:w="4869" w:type="dxa"/>
          </w:tcPr>
          <w:p w:rsidR="00A273D4" w:rsidRPr="005263CD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Протяженность велосипедных дорожек</w:t>
            </w:r>
          </w:p>
        </w:tc>
        <w:tc>
          <w:tcPr>
            <w:tcW w:w="1658" w:type="dxa"/>
          </w:tcPr>
          <w:p w:rsidR="00A273D4" w:rsidRPr="005263CD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км</w:t>
            </w:r>
          </w:p>
        </w:tc>
        <w:tc>
          <w:tcPr>
            <w:tcW w:w="848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3C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66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6</w:t>
            </w:r>
          </w:p>
        </w:tc>
        <w:tc>
          <w:tcPr>
            <w:tcW w:w="4869" w:type="dxa"/>
          </w:tcPr>
          <w:p w:rsidR="00A273D4" w:rsidRPr="005263CD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Количество  дорожно-транспортных  происшествий из-за  сопутствующих дорожных условий на сети дорог федерального, регионального  и межмуниципального значения</w:t>
            </w:r>
          </w:p>
        </w:tc>
        <w:tc>
          <w:tcPr>
            <w:tcW w:w="1658" w:type="dxa"/>
          </w:tcPr>
          <w:p w:rsidR="00A273D4" w:rsidRPr="005263CD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48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3C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0</w:t>
            </w:r>
          </w:p>
        </w:tc>
        <w:tc>
          <w:tcPr>
            <w:tcW w:w="1466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63CD">
              <w:rPr>
                <w:rFonts w:ascii="Times New Roman" w:hAnsi="Times New Roman"/>
              </w:rPr>
              <w:t>7</w:t>
            </w:r>
          </w:p>
        </w:tc>
        <w:tc>
          <w:tcPr>
            <w:tcW w:w="4869" w:type="dxa"/>
          </w:tcPr>
          <w:p w:rsidR="00A273D4" w:rsidRPr="005263CD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Обеспеченность транспортного обслуживания населения</w:t>
            </w:r>
          </w:p>
        </w:tc>
        <w:tc>
          <w:tcPr>
            <w:tcW w:w="1658" w:type="dxa"/>
          </w:tcPr>
          <w:p w:rsidR="00A273D4" w:rsidRPr="005263CD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263CD">
              <w:rPr>
                <w:rFonts w:ascii="Times New Roman" w:eastAsia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48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73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66" w:type="dxa"/>
          </w:tcPr>
          <w:p w:rsidR="00A273D4" w:rsidRPr="005263CD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A273D4" w:rsidRDefault="00A273D4" w:rsidP="00A273D4">
      <w:pPr>
        <w:rPr>
          <w:rFonts w:ascii="Times New Roman" w:hAnsi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3756B3" w:rsidRPr="002D7E01" w:rsidRDefault="003756B3">
      <w:pPr>
        <w:rPr>
          <w:rFonts w:ascii="Times New Roman" w:hAnsi="Times New Roman" w:cs="Times New Roman"/>
        </w:rPr>
      </w:pPr>
    </w:p>
    <w:sectPr w:rsidR="003756B3" w:rsidRPr="002D7E01" w:rsidSect="00D5596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E01"/>
    <w:rsid w:val="000804FF"/>
    <w:rsid w:val="0009397B"/>
    <w:rsid w:val="000C119C"/>
    <w:rsid w:val="00157ADD"/>
    <w:rsid w:val="002D7E01"/>
    <w:rsid w:val="00326949"/>
    <w:rsid w:val="003735A5"/>
    <w:rsid w:val="003756B3"/>
    <w:rsid w:val="00575745"/>
    <w:rsid w:val="00760B4C"/>
    <w:rsid w:val="00957EC2"/>
    <w:rsid w:val="00A273D4"/>
    <w:rsid w:val="00A43F58"/>
    <w:rsid w:val="00B15BD5"/>
    <w:rsid w:val="00BE1FDB"/>
    <w:rsid w:val="00D55963"/>
    <w:rsid w:val="00D805C1"/>
    <w:rsid w:val="00D840E8"/>
    <w:rsid w:val="00D8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Пользователь</cp:lastModifiedBy>
  <cp:revision>2</cp:revision>
  <dcterms:created xsi:type="dcterms:W3CDTF">2020-05-29T05:20:00Z</dcterms:created>
  <dcterms:modified xsi:type="dcterms:W3CDTF">2020-05-29T05:20:00Z</dcterms:modified>
</cp:coreProperties>
</file>