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091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B62091" w:rsidRPr="004C54B0" w:rsidRDefault="00B62091" w:rsidP="009D33EE">
      <w:pPr>
        <w:tabs>
          <w:tab w:val="left" w:pos="709"/>
        </w:tabs>
        <w:jc w:val="both"/>
        <w:rPr>
          <w:sz w:val="28"/>
          <w:szCs w:val="28"/>
        </w:rPr>
      </w:pPr>
    </w:p>
    <w:p w:rsidR="00150530" w:rsidRPr="00A07AFB" w:rsidRDefault="00150530" w:rsidP="00E065C2">
      <w:pPr>
        <w:tabs>
          <w:tab w:val="left" w:pos="709"/>
        </w:tabs>
        <w:spacing w:line="240" w:lineRule="exact"/>
        <w:jc w:val="center"/>
        <w:rPr>
          <w:sz w:val="27"/>
          <w:szCs w:val="28"/>
        </w:rPr>
      </w:pPr>
      <w:r w:rsidRPr="00E065C2">
        <w:rPr>
          <w:sz w:val="28"/>
          <w:szCs w:val="28"/>
        </w:rPr>
        <w:t>ИНФОРМАЦИЯ</w:t>
      </w:r>
      <w:r w:rsidR="00E065C2">
        <w:rPr>
          <w:sz w:val="27"/>
          <w:szCs w:val="28"/>
        </w:rPr>
        <w:t xml:space="preserve"> </w:t>
      </w:r>
      <w:r w:rsidR="00E065C2" w:rsidRPr="00E065C2">
        <w:rPr>
          <w:sz w:val="28"/>
          <w:szCs w:val="28"/>
        </w:rPr>
        <w:t>о</w:t>
      </w:r>
      <w:r w:rsidR="00E065C2">
        <w:rPr>
          <w:sz w:val="27"/>
          <w:szCs w:val="28"/>
        </w:rPr>
        <w:t xml:space="preserve"> </w:t>
      </w:r>
      <w:r w:rsidR="00E065C2" w:rsidRPr="00E065C2">
        <w:rPr>
          <w:rFonts w:cs="Times New Roman"/>
          <w:color w:val="000000"/>
          <w:sz w:val="28"/>
          <w:szCs w:val="28"/>
        </w:rPr>
        <w:t xml:space="preserve"> </w:t>
      </w:r>
      <w:r w:rsidR="00E065C2" w:rsidRPr="00E065C2">
        <w:rPr>
          <w:rFonts w:cs="Times New Roman"/>
          <w:color w:val="000000"/>
          <w:sz w:val="28"/>
          <w:szCs w:val="28"/>
        </w:rPr>
        <w:t>взыскани</w:t>
      </w:r>
      <w:r w:rsidR="00E065C2">
        <w:rPr>
          <w:rFonts w:cs="Times New Roman"/>
          <w:color w:val="000000"/>
          <w:sz w:val="28"/>
          <w:szCs w:val="28"/>
        </w:rPr>
        <w:t>и</w:t>
      </w:r>
      <w:r w:rsidR="00E065C2" w:rsidRPr="00E065C2">
        <w:rPr>
          <w:rFonts w:cs="Times New Roman"/>
          <w:color w:val="000000"/>
          <w:sz w:val="28"/>
          <w:szCs w:val="28"/>
        </w:rPr>
        <w:t xml:space="preserve"> проблемной задолженности</w:t>
      </w:r>
      <w:r w:rsidR="00E065C2">
        <w:rPr>
          <w:rFonts w:cs="Times New Roman"/>
          <w:color w:val="000000"/>
          <w:sz w:val="28"/>
          <w:szCs w:val="28"/>
        </w:rPr>
        <w:t xml:space="preserve"> по кредитам</w:t>
      </w:r>
    </w:p>
    <w:p w:rsidR="00150530" w:rsidRPr="00A07AFB" w:rsidRDefault="00150530" w:rsidP="00150530">
      <w:pPr>
        <w:tabs>
          <w:tab w:val="left" w:pos="709"/>
        </w:tabs>
        <w:jc w:val="both"/>
        <w:rPr>
          <w:rFonts w:cs="Times New Roman"/>
          <w:sz w:val="27"/>
          <w:szCs w:val="28"/>
        </w:rPr>
      </w:pPr>
    </w:p>
    <w:p w:rsidR="00007473" w:rsidRPr="00C40803" w:rsidRDefault="00007473" w:rsidP="00C40803">
      <w:pPr>
        <w:tabs>
          <w:tab w:val="left" w:pos="709"/>
        </w:tabs>
        <w:jc w:val="both"/>
        <w:rPr>
          <w:rFonts w:cs="Times New Roman"/>
          <w:sz w:val="28"/>
          <w:szCs w:val="28"/>
        </w:rPr>
      </w:pPr>
      <w:bookmarkStart w:id="0" w:name="_GoBack"/>
      <w:bookmarkEnd w:id="0"/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 xml:space="preserve">В связи с расширением сферы кредитования и увеличением числа долговых обязательств населения, кредиторы все чаще стали практиковать внесудебный способ возврата задолженности, в </w:t>
      </w:r>
      <w:proofErr w:type="spellStart"/>
      <w:r w:rsidRPr="00E065C2">
        <w:rPr>
          <w:color w:val="000000"/>
          <w:sz w:val="28"/>
          <w:szCs w:val="28"/>
        </w:rPr>
        <w:t>т.ч</w:t>
      </w:r>
      <w:proofErr w:type="spellEnd"/>
      <w:r w:rsidRPr="00E065C2">
        <w:rPr>
          <w:color w:val="000000"/>
          <w:sz w:val="28"/>
          <w:szCs w:val="28"/>
        </w:rPr>
        <w:t>. с привлечением профессиональных взыскателей – коллекторов.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 xml:space="preserve">Работа служб по взысканию проблемной задолженности регламентирована Федеральным законом 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</w:t>
      </w:r>
      <w:proofErr w:type="spellStart"/>
      <w:r w:rsidRPr="00E065C2">
        <w:rPr>
          <w:color w:val="000000"/>
          <w:sz w:val="28"/>
          <w:szCs w:val="28"/>
        </w:rPr>
        <w:t>микрофинансовой</w:t>
      </w:r>
      <w:proofErr w:type="spellEnd"/>
      <w:r w:rsidRPr="00E065C2">
        <w:rPr>
          <w:color w:val="000000"/>
          <w:sz w:val="28"/>
          <w:szCs w:val="28"/>
        </w:rPr>
        <w:t xml:space="preserve"> деятельности и </w:t>
      </w:r>
      <w:proofErr w:type="spellStart"/>
      <w:r w:rsidRPr="00E065C2">
        <w:rPr>
          <w:color w:val="000000"/>
          <w:sz w:val="28"/>
          <w:szCs w:val="28"/>
        </w:rPr>
        <w:t>микрофинансовых</w:t>
      </w:r>
      <w:proofErr w:type="spellEnd"/>
      <w:r w:rsidRPr="00E065C2">
        <w:rPr>
          <w:color w:val="000000"/>
          <w:sz w:val="28"/>
          <w:szCs w:val="28"/>
        </w:rPr>
        <w:t xml:space="preserve"> организациях».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Согласно закону деятельность по возврату просроченной задолженности могут осуществлять: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1) кредитор, в том числе новый кредитор, при переходе к нему прав требования;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2) лицо, действующее от имени и (или) в интересах кредитора, но только в случае, если оно является кредитной организацией;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3) коллектор - юридическое лицо, занимающееся возвратом просроченной задолженности в качестве основного вида деятельности, включенное в государственный реестр и действующее от имени и (или) в интересах кредитора.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Сведения о коллекторах, прошедших процедуру проверки на соответствие требованиям законодательства и включенных в названный реестр, размещены на сайте Федеральной Службы Судебных Приставов России: </w:t>
      </w:r>
      <w:hyperlink r:id="rId6" w:history="1">
        <w:r w:rsidRPr="00E065C2">
          <w:rPr>
            <w:rStyle w:val="a5"/>
            <w:color w:val="006699"/>
            <w:sz w:val="28"/>
            <w:szCs w:val="28"/>
          </w:rPr>
          <w:t>http://fssprus.ru/gosreestr_jurlic/</w:t>
        </w:r>
      </w:hyperlink>
      <w:r w:rsidRPr="00E065C2">
        <w:rPr>
          <w:color w:val="000000"/>
          <w:sz w:val="28"/>
          <w:szCs w:val="28"/>
        </w:rPr>
        <w:t>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Кредиторам и коллекторам законом предоставлено право контактировать с должником посредством личных встреч, телефонных переговоров, телеграфных сообщений, текстовых, голосовых и иных сообщений, передаваемых по сетям электросвязи, в том числе подвижной радиотелефонной связи, электронной и почтовой переписки.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Личные встречи с должником допустимы не более одного раза в неделю (с 8 до 22 часов в будни и с 9 до 20 часов по выходным и в праздники).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Вести переговоры по телефону можно не более одного раза в сутки, 2-х раз в неделю и 8-ми раз в месяц с 8 до 22 часов в будни и с 9 до 20 часов по выходным и в праздники.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lastRenderedPageBreak/>
        <w:t>Отправлять телеграфные, текстовые, голосовые и прочие сообщения по сетям связи можно - по рабочим дням с 8 до 22 часов, по выходным и праздникам с 9 до 20 часов до 2-х раз в сутки, 4-х раз в неделю и 16-ти раз в месяц.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Ограничений по количеству почтовых отправлений закон не содержит.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Коллекторам при взаимодействии с должником и иными лицами запрещено: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-применять физическую силу либо угрожать ее применением;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-уничтожать или повреждать имущество либо угрожать этим;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-применять методы взаимодействия, опасные для жизни и здоровья людей;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-оказывать психологическое давление, унижать честь и достоинство;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-вводить в заблуждение относительно правовой природы и размера неисполненного обязательства.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Коллекторы, в отличие от судебных приставов-исполнителей, не обладают полномочиями: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-на принудительное исполнение возврата долга и введение ограничительных мер в отношении должника;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-направление запросов о наличии у должника имущества и счетов в государственные органы и кредитные организации;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-осуществление розыска имущества и счетов граждан, наложение на них ареста, изъятие имущества для продажи или в счет погашения долга;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-направление документов для удержания с заработной платы денежных средств по месту работы должника;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-привлечение граждан к административной или уголовной ответственности.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Взаимодействие с членами семьи, друзьями, соседями, коллегами и другими лицами возможно только при согласии на это должника и отсутствии возражений названных лиц.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 xml:space="preserve">Если должник не согласен с суммой долга либо с самим фактом наличия задолженности, он вправе направить письменное обращение к кредитору или коллектору, которые по закону обязаны в 30-дневный срок рассмотреть его по существу. При </w:t>
      </w:r>
      <w:proofErr w:type="spellStart"/>
      <w:r w:rsidRPr="00E065C2">
        <w:rPr>
          <w:color w:val="000000"/>
          <w:sz w:val="28"/>
          <w:szCs w:val="28"/>
        </w:rPr>
        <w:t>недостижении</w:t>
      </w:r>
      <w:proofErr w:type="spellEnd"/>
      <w:r w:rsidRPr="00E065C2">
        <w:rPr>
          <w:color w:val="000000"/>
          <w:sz w:val="28"/>
          <w:szCs w:val="28"/>
        </w:rPr>
        <w:t xml:space="preserve"> соглашения следует обратиться за судебной защитой.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 xml:space="preserve">Законом гражданину также предоставлено право направить кредитору и (или) коллектору заявление об отказе от взаимодействия либо об осуществлении его через указанного представителя, каковым может быть </w:t>
      </w:r>
      <w:r w:rsidRPr="00E065C2">
        <w:rPr>
          <w:color w:val="000000"/>
          <w:sz w:val="28"/>
          <w:szCs w:val="28"/>
        </w:rPr>
        <w:lastRenderedPageBreak/>
        <w:t>только адвокат. Реализовать данное право можно не ранее чем через 4 месяца с даты возникновения просрочки исполнения обязательства.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За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предусмотрена административная ответственность.</w:t>
      </w:r>
    </w:p>
    <w:p w:rsidR="00627E62" w:rsidRPr="00E065C2" w:rsidRDefault="00627E62" w:rsidP="00E065C2">
      <w:pPr>
        <w:pStyle w:val="a6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</w:rPr>
      </w:pPr>
      <w:r w:rsidRPr="00E065C2">
        <w:rPr>
          <w:color w:val="000000"/>
          <w:sz w:val="28"/>
          <w:szCs w:val="28"/>
        </w:rPr>
        <w:t>Если действия кредиторов или коллекторов содержат признаки уголовного преступления, например, вымогательства или принуждения к совершению сделки или отказу от ее совершения, может наступить уголовная ответственность.</w:t>
      </w:r>
    </w:p>
    <w:p w:rsidR="001D558C" w:rsidRPr="00E065C2" w:rsidRDefault="001D558C" w:rsidP="00E065C2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3708D" w:rsidRPr="00E065C2" w:rsidRDefault="0093708D" w:rsidP="00E065C2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 w:rsidR="0093708D" w:rsidRPr="00E065C2" w:rsidSect="00725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677D"/>
    <w:rsid w:val="000071D8"/>
    <w:rsid w:val="00007404"/>
    <w:rsid w:val="00007473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A8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558C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47E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1DA3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1DC5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2C8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899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27E62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A69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6D0D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463C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1DA3"/>
    <w:rsid w:val="00921FA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C39"/>
    <w:rsid w:val="00936294"/>
    <w:rsid w:val="009368EC"/>
    <w:rsid w:val="0093708D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269C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3DEB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08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3F7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205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06C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1B3B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0803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C5F"/>
    <w:rsid w:val="00D3543E"/>
    <w:rsid w:val="00D36214"/>
    <w:rsid w:val="00D37AE2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5C2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3ED4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646A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928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0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04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paragraph" w:styleId="aa">
    <w:name w:val="Body Text Indent"/>
    <w:basedOn w:val="a"/>
    <w:link w:val="ab"/>
    <w:semiHidden/>
    <w:unhideWhenUsed/>
    <w:rsid w:val="00716D0D"/>
    <w:pPr>
      <w:ind w:firstLine="570"/>
    </w:pPr>
    <w:rPr>
      <w:rFonts w:eastAsia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716D0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04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news-date-time">
    <w:name w:val="news-date-time"/>
    <w:basedOn w:val="a0"/>
    <w:rsid w:val="001F04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F04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paragraph" w:styleId="aa">
    <w:name w:val="Body Text Indent"/>
    <w:basedOn w:val="a"/>
    <w:link w:val="ab"/>
    <w:semiHidden/>
    <w:unhideWhenUsed/>
    <w:rsid w:val="00716D0D"/>
    <w:pPr>
      <w:ind w:firstLine="570"/>
    </w:pPr>
    <w:rPr>
      <w:rFonts w:eastAsia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716D0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F04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news-date-time">
    <w:name w:val="news-date-time"/>
    <w:basedOn w:val="a0"/>
    <w:rsid w:val="001F0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fssprus.ru/gosreestr_jurli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CB078-37F3-4FC0-8BC4-E6B8242AF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2018-09-12T12:43:00Z</cp:lastPrinted>
  <dcterms:created xsi:type="dcterms:W3CDTF">2020-06-23T07:24:00Z</dcterms:created>
  <dcterms:modified xsi:type="dcterms:W3CDTF">2020-06-23T07:24:00Z</dcterms:modified>
</cp:coreProperties>
</file>